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10A" w14:textId="6283FCEC" w:rsidR="00541522" w:rsidRPr="00ED2C56" w:rsidRDefault="005313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Приложение № </w:t>
      </w:r>
      <w:r w:rsidR="00ED2C56" w:rsidRPr="00ED2C56">
        <w:rPr>
          <w:rFonts w:ascii="Liberation Serif" w:eastAsia="Liberation Serif" w:hAnsi="Liberation Serif" w:cs="Liberation Serif"/>
          <w:sz w:val="28"/>
          <w:szCs w:val="28"/>
        </w:rPr>
        <w:t>5</w:t>
      </w:r>
    </w:p>
    <w:p w14:paraId="0000010B" w14:textId="77777777" w:rsidR="00541522" w:rsidRPr="00ED2C56" w:rsidRDefault="005415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5BF710C7" w14:textId="77777777" w:rsidR="00ED2C56" w:rsidRDefault="005313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Критерии и шкала оценивания </w:t>
      </w:r>
      <w:r w:rsid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отборочного этапа</w:t>
      </w:r>
    </w:p>
    <w:p w14:paraId="7159F207" w14:textId="77777777" w:rsidR="00ED2C56" w:rsidRDefault="00ED2C56" w:rsidP="00ED2C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0000010D" w14:textId="7A0CF270" w:rsidR="00541522" w:rsidRPr="00ED2C56" w:rsidRDefault="00ED2C56" w:rsidP="00ED2C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</w:t>
      </w:r>
      <w:r w:rsidR="005313FC"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оминаци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я</w:t>
      </w:r>
      <w:r w:rsidR="005313FC"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«Видео-постановка»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:</w:t>
      </w:r>
    </w:p>
    <w:tbl>
      <w:tblPr>
        <w:tblStyle w:val="af6"/>
        <w:tblW w:w="1011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1660"/>
        <w:gridCol w:w="2551"/>
        <w:gridCol w:w="3941"/>
        <w:gridCol w:w="1321"/>
      </w:tblGrid>
      <w:tr w:rsidR="00541522" w:rsidRPr="00ED2C56" w14:paraId="68BE4CF5" w14:textId="77777777" w:rsidTr="003510C0">
        <w:tc>
          <w:tcPr>
            <w:tcW w:w="638" w:type="dxa"/>
          </w:tcPr>
          <w:p w14:paraId="0000010E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№</w:t>
            </w:r>
          </w:p>
        </w:tc>
        <w:tc>
          <w:tcPr>
            <w:tcW w:w="1660" w:type="dxa"/>
          </w:tcPr>
          <w:p w14:paraId="0000010F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Критерии</w:t>
            </w:r>
          </w:p>
        </w:tc>
        <w:tc>
          <w:tcPr>
            <w:tcW w:w="2551" w:type="dxa"/>
          </w:tcPr>
          <w:p w14:paraId="00000110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Содержание критериев</w:t>
            </w:r>
          </w:p>
        </w:tc>
        <w:tc>
          <w:tcPr>
            <w:tcW w:w="3941" w:type="dxa"/>
          </w:tcPr>
          <w:p w14:paraId="00000111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Шкала оценивания</w:t>
            </w:r>
          </w:p>
        </w:tc>
        <w:tc>
          <w:tcPr>
            <w:tcW w:w="1321" w:type="dxa"/>
          </w:tcPr>
          <w:p w14:paraId="00000112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Макс. балл</w:t>
            </w:r>
          </w:p>
        </w:tc>
      </w:tr>
      <w:tr w:rsidR="00541522" w:rsidRPr="00ED2C56" w14:paraId="679B408C" w14:textId="77777777" w:rsidTr="003510C0">
        <w:trPr>
          <w:trHeight w:val="1656"/>
        </w:trPr>
        <w:tc>
          <w:tcPr>
            <w:tcW w:w="638" w:type="dxa"/>
          </w:tcPr>
          <w:p w14:paraId="00000113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1</w:t>
            </w:r>
          </w:p>
        </w:tc>
        <w:tc>
          <w:tcPr>
            <w:tcW w:w="1660" w:type="dxa"/>
          </w:tcPr>
          <w:p w14:paraId="00000114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Соответствие требованиям к содержанию спектакля</w:t>
            </w:r>
          </w:p>
        </w:tc>
        <w:tc>
          <w:tcPr>
            <w:tcW w:w="2551" w:type="dxa"/>
          </w:tcPr>
          <w:p w14:paraId="00000115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Новизна, оригинальность, актуальность тематики представляемой конкурсной работы</w:t>
            </w:r>
          </w:p>
        </w:tc>
        <w:tc>
          <w:tcPr>
            <w:tcW w:w="3941" w:type="dxa"/>
          </w:tcPr>
          <w:p w14:paraId="00000116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 xml:space="preserve">Показатель не проявлен: </w:t>
            </w:r>
          </w:p>
          <w:p w14:paraId="00000117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0 баллов</w:t>
            </w:r>
          </w:p>
          <w:p w14:paraId="00000118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Показатель проявлен частично: 1 балл</w:t>
            </w:r>
          </w:p>
          <w:p w14:paraId="00000119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Показатель проявлен в полном объеме: 2 балла</w:t>
            </w:r>
          </w:p>
        </w:tc>
        <w:tc>
          <w:tcPr>
            <w:tcW w:w="1321" w:type="dxa"/>
          </w:tcPr>
          <w:p w14:paraId="0000011A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2</w:t>
            </w:r>
          </w:p>
        </w:tc>
      </w:tr>
      <w:tr w:rsidR="00541522" w:rsidRPr="00ED2C56" w14:paraId="4A082A21" w14:textId="77777777" w:rsidTr="003510C0">
        <w:trPr>
          <w:trHeight w:val="1104"/>
        </w:trPr>
        <w:tc>
          <w:tcPr>
            <w:tcW w:w="638" w:type="dxa"/>
          </w:tcPr>
          <w:p w14:paraId="0000011B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2.1</w:t>
            </w:r>
          </w:p>
        </w:tc>
        <w:tc>
          <w:tcPr>
            <w:tcW w:w="1660" w:type="dxa"/>
          </w:tcPr>
          <w:p w14:paraId="0000011C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Соответствие требованиям к оформлению видеоролика</w:t>
            </w:r>
          </w:p>
        </w:tc>
        <w:tc>
          <w:tcPr>
            <w:tcW w:w="2551" w:type="dxa"/>
          </w:tcPr>
          <w:p w14:paraId="0000011D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Оформление первого кадра видеоролика в соответствии с требованиями (Приложение 1)</w:t>
            </w:r>
          </w:p>
        </w:tc>
        <w:tc>
          <w:tcPr>
            <w:tcW w:w="3941" w:type="dxa"/>
          </w:tcPr>
          <w:p w14:paraId="0000011E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 xml:space="preserve">Показатель не проявлен: </w:t>
            </w:r>
          </w:p>
          <w:p w14:paraId="0000011F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0 баллов</w:t>
            </w:r>
          </w:p>
          <w:p w14:paraId="00000120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Показатель проявлен в полном объеме: 1 балл</w:t>
            </w:r>
          </w:p>
        </w:tc>
        <w:tc>
          <w:tcPr>
            <w:tcW w:w="1321" w:type="dxa"/>
          </w:tcPr>
          <w:p w14:paraId="00000121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1</w:t>
            </w:r>
          </w:p>
        </w:tc>
      </w:tr>
      <w:tr w:rsidR="00541522" w:rsidRPr="00ED2C56" w14:paraId="364503B7" w14:textId="77777777" w:rsidTr="003510C0">
        <w:trPr>
          <w:trHeight w:val="1932"/>
        </w:trPr>
        <w:tc>
          <w:tcPr>
            <w:tcW w:w="638" w:type="dxa"/>
          </w:tcPr>
          <w:p w14:paraId="00000122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2.2</w:t>
            </w:r>
          </w:p>
        </w:tc>
        <w:tc>
          <w:tcPr>
            <w:tcW w:w="1660" w:type="dxa"/>
          </w:tcPr>
          <w:p w14:paraId="00000123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Технический уровень</w:t>
            </w:r>
          </w:p>
        </w:tc>
        <w:tc>
          <w:tcPr>
            <w:tcW w:w="2551" w:type="dxa"/>
          </w:tcPr>
          <w:p w14:paraId="00000124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FF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 xml:space="preserve">Операторское мастерство (качество съемки, качество звука); синхронизация музыки и изображения; </w:t>
            </w:r>
            <w:proofErr w:type="spellStart"/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видеопереходы</w:t>
            </w:r>
            <w:proofErr w:type="spellEnd"/>
          </w:p>
        </w:tc>
        <w:tc>
          <w:tcPr>
            <w:tcW w:w="3941" w:type="dxa"/>
          </w:tcPr>
          <w:p w14:paraId="00000125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 xml:space="preserve">Показатель не проявлен: </w:t>
            </w:r>
          </w:p>
          <w:p w14:paraId="00000126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0 баллов</w:t>
            </w:r>
          </w:p>
          <w:p w14:paraId="00000127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Показатель проявлен на низком уровне – 1-3 балла</w:t>
            </w:r>
          </w:p>
          <w:p w14:paraId="00000128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Показатель проявлен на среднем уровне: 4-6 баллов</w:t>
            </w:r>
          </w:p>
          <w:p w14:paraId="00000129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FF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Показатель проявлен в полном объеме (высокий уровень): 7-10 баллов</w:t>
            </w:r>
          </w:p>
        </w:tc>
        <w:tc>
          <w:tcPr>
            <w:tcW w:w="1321" w:type="dxa"/>
          </w:tcPr>
          <w:p w14:paraId="0000012A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10</w:t>
            </w:r>
          </w:p>
        </w:tc>
      </w:tr>
      <w:tr w:rsidR="00541522" w:rsidRPr="00ED2C56" w14:paraId="10AC4126" w14:textId="77777777" w:rsidTr="003510C0">
        <w:trPr>
          <w:cantSplit/>
        </w:trPr>
        <w:tc>
          <w:tcPr>
            <w:tcW w:w="638" w:type="dxa"/>
            <w:vMerge w:val="restart"/>
          </w:tcPr>
          <w:p w14:paraId="0000012B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3</w:t>
            </w:r>
          </w:p>
        </w:tc>
        <w:tc>
          <w:tcPr>
            <w:tcW w:w="1660" w:type="dxa"/>
            <w:vMerge w:val="restart"/>
          </w:tcPr>
          <w:p w14:paraId="0000012C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993"/>
              </w:tabs>
              <w:spacing w:line="240" w:lineRule="auto"/>
              <w:ind w:left="0" w:right="-3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 xml:space="preserve">Уровень владения иностранным языком </w:t>
            </w:r>
          </w:p>
          <w:p w14:paraId="0000012D" w14:textId="77777777" w:rsidR="00541522" w:rsidRPr="00ED2C56" w:rsidRDefault="00541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551" w:type="dxa"/>
          </w:tcPr>
          <w:p w14:paraId="0000012E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993"/>
              </w:tabs>
              <w:spacing w:line="240" w:lineRule="auto"/>
              <w:ind w:left="0" w:right="-3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 xml:space="preserve">Сформированность у участников основ коммуникативной компетенции в области говорения (владение основными видами речевой деятельности; </w:t>
            </w:r>
            <w:r w:rsidRPr="00ED2C56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владение основными языковыми и речевыми умениями)</w:t>
            </w:r>
          </w:p>
        </w:tc>
        <w:tc>
          <w:tcPr>
            <w:tcW w:w="3941" w:type="dxa"/>
            <w:vMerge w:val="restart"/>
          </w:tcPr>
          <w:p w14:paraId="0000012F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0-10 баллов, где:</w:t>
            </w:r>
          </w:p>
          <w:p w14:paraId="00000130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0 - показатель не проявлен</w:t>
            </w:r>
          </w:p>
          <w:p w14:paraId="00000131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1 - Неудовлетворительное проявление показателя</w:t>
            </w:r>
          </w:p>
          <w:p w14:paraId="00000132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 xml:space="preserve">2 - Очень низкий уровень проявления показателя. </w:t>
            </w:r>
          </w:p>
          <w:p w14:paraId="00000133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3 - Низкий уровень. Очень много существенных недостатков</w:t>
            </w:r>
          </w:p>
          <w:p w14:paraId="00000134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4 - Удовлетворительная оценка. Существенные недостатки показателя</w:t>
            </w:r>
          </w:p>
          <w:p w14:paraId="00000135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5 - Средняя оценка. Показатель проявлен на относительно приемлемом уровне. Имеются отдельные недостатки</w:t>
            </w:r>
          </w:p>
          <w:p w14:paraId="00000136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6 - Средняя оценка. Показатель проявлен на достаточно хорошем уровне. Недостатки несущественны</w:t>
            </w:r>
          </w:p>
          <w:p w14:paraId="00000137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 xml:space="preserve">7 - Хорошая оценка. Показатель проявлен на достаточно хорошем </w:t>
            </w: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уровне. Недостатки малочисленны, несущественны и легко исправимы</w:t>
            </w:r>
          </w:p>
          <w:p w14:paraId="00000138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8 - Достаточно высокий уровень. Показатель практически полностью соответствует предъявляемым требованиям</w:t>
            </w:r>
          </w:p>
          <w:p w14:paraId="00000139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9 - Высокий уровень. Полностью соответствует предъявляемым требованиям</w:t>
            </w:r>
          </w:p>
          <w:p w14:paraId="0000013A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10 - Очень высокий уровень. Показатель полностью соответствует предъявляемым требованиям. Рекомендуется использовать для трансляции опыта</w:t>
            </w:r>
          </w:p>
        </w:tc>
        <w:tc>
          <w:tcPr>
            <w:tcW w:w="1321" w:type="dxa"/>
            <w:vMerge w:val="restart"/>
          </w:tcPr>
          <w:p w14:paraId="0000013B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20</w:t>
            </w:r>
          </w:p>
        </w:tc>
      </w:tr>
      <w:tr w:rsidR="00541522" w:rsidRPr="00ED2C56" w14:paraId="3B4C1517" w14:textId="77777777" w:rsidTr="003510C0">
        <w:trPr>
          <w:cantSplit/>
        </w:trPr>
        <w:tc>
          <w:tcPr>
            <w:tcW w:w="638" w:type="dxa"/>
            <w:vMerge/>
          </w:tcPr>
          <w:p w14:paraId="0000013C" w14:textId="77777777" w:rsidR="00541522" w:rsidRPr="00ED2C56" w:rsidRDefault="00541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660" w:type="dxa"/>
            <w:vMerge/>
          </w:tcPr>
          <w:p w14:paraId="0000013D" w14:textId="77777777" w:rsidR="00541522" w:rsidRPr="00ED2C56" w:rsidRDefault="00541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551" w:type="dxa"/>
          </w:tcPr>
          <w:p w14:paraId="0000013E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993"/>
              </w:tabs>
              <w:spacing w:line="240" w:lineRule="auto"/>
              <w:ind w:left="0" w:right="-3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Грамматическая, фонетическая, стилистическая компетентность</w:t>
            </w:r>
          </w:p>
        </w:tc>
        <w:tc>
          <w:tcPr>
            <w:tcW w:w="3941" w:type="dxa"/>
            <w:vMerge/>
          </w:tcPr>
          <w:p w14:paraId="0000013F" w14:textId="77777777" w:rsidR="00541522" w:rsidRPr="00ED2C56" w:rsidRDefault="00541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321" w:type="dxa"/>
            <w:vMerge/>
          </w:tcPr>
          <w:p w14:paraId="00000140" w14:textId="77777777" w:rsidR="00541522" w:rsidRPr="00ED2C56" w:rsidRDefault="00541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541522" w:rsidRPr="00ED2C56" w14:paraId="70D1D55D" w14:textId="77777777" w:rsidTr="003510C0">
        <w:trPr>
          <w:cantSplit/>
        </w:trPr>
        <w:tc>
          <w:tcPr>
            <w:tcW w:w="638" w:type="dxa"/>
            <w:vMerge w:val="restart"/>
          </w:tcPr>
          <w:p w14:paraId="00000141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4</w:t>
            </w:r>
          </w:p>
        </w:tc>
        <w:tc>
          <w:tcPr>
            <w:tcW w:w="1660" w:type="dxa"/>
            <w:vMerge w:val="restart"/>
          </w:tcPr>
          <w:p w14:paraId="00000142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 xml:space="preserve">Режиссура и </w:t>
            </w:r>
            <w:r w:rsidRPr="00ED2C56">
              <w:rPr>
                <w:rFonts w:ascii="Liberation Serif" w:eastAsia="Liberation Serif" w:hAnsi="Liberation Serif" w:cs="Liberation Serif"/>
              </w:rPr>
              <w:t>артистическое</w:t>
            </w: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 xml:space="preserve"> мастерство</w:t>
            </w:r>
          </w:p>
        </w:tc>
        <w:tc>
          <w:tcPr>
            <w:tcW w:w="2551" w:type="dxa"/>
          </w:tcPr>
          <w:p w14:paraId="00000143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993"/>
              </w:tabs>
              <w:spacing w:line="240" w:lineRule="auto"/>
              <w:ind w:left="0" w:right="-3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Исполнительское мастерство</w:t>
            </w:r>
          </w:p>
        </w:tc>
        <w:tc>
          <w:tcPr>
            <w:tcW w:w="3941" w:type="dxa"/>
            <w:vMerge/>
          </w:tcPr>
          <w:p w14:paraId="00000144" w14:textId="77777777" w:rsidR="00541522" w:rsidRPr="00ED2C56" w:rsidRDefault="00541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321" w:type="dxa"/>
            <w:vMerge w:val="restart"/>
          </w:tcPr>
          <w:p w14:paraId="00000145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30</w:t>
            </w:r>
          </w:p>
        </w:tc>
      </w:tr>
      <w:tr w:rsidR="00541522" w:rsidRPr="00ED2C56" w14:paraId="3CF351F6" w14:textId="77777777" w:rsidTr="003510C0">
        <w:trPr>
          <w:cantSplit/>
        </w:trPr>
        <w:tc>
          <w:tcPr>
            <w:tcW w:w="638" w:type="dxa"/>
            <w:vMerge/>
          </w:tcPr>
          <w:p w14:paraId="00000146" w14:textId="77777777" w:rsidR="00541522" w:rsidRPr="00ED2C56" w:rsidRDefault="00541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660" w:type="dxa"/>
            <w:vMerge/>
          </w:tcPr>
          <w:p w14:paraId="00000147" w14:textId="77777777" w:rsidR="00541522" w:rsidRPr="00ED2C56" w:rsidRDefault="00541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551" w:type="dxa"/>
          </w:tcPr>
          <w:p w14:paraId="00000148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993"/>
              </w:tabs>
              <w:spacing w:line="240" w:lineRule="auto"/>
              <w:ind w:left="0" w:right="-3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Оригинальность исполнения и творческого решения</w:t>
            </w:r>
          </w:p>
        </w:tc>
        <w:tc>
          <w:tcPr>
            <w:tcW w:w="3941" w:type="dxa"/>
            <w:vMerge/>
          </w:tcPr>
          <w:p w14:paraId="00000149" w14:textId="77777777" w:rsidR="00541522" w:rsidRPr="00ED2C56" w:rsidRDefault="00541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321" w:type="dxa"/>
            <w:vMerge/>
          </w:tcPr>
          <w:p w14:paraId="0000014A" w14:textId="77777777" w:rsidR="00541522" w:rsidRPr="00ED2C56" w:rsidRDefault="00541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541522" w:rsidRPr="00ED2C56" w14:paraId="5D9C29E6" w14:textId="77777777" w:rsidTr="003510C0">
        <w:trPr>
          <w:cantSplit/>
        </w:trPr>
        <w:tc>
          <w:tcPr>
            <w:tcW w:w="638" w:type="dxa"/>
            <w:vMerge/>
          </w:tcPr>
          <w:p w14:paraId="0000014B" w14:textId="77777777" w:rsidR="00541522" w:rsidRPr="00ED2C56" w:rsidRDefault="00541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660" w:type="dxa"/>
            <w:vMerge/>
          </w:tcPr>
          <w:p w14:paraId="0000014C" w14:textId="77777777" w:rsidR="00541522" w:rsidRPr="00ED2C56" w:rsidRDefault="00541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551" w:type="dxa"/>
          </w:tcPr>
          <w:p w14:paraId="0000014D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993"/>
              </w:tabs>
              <w:spacing w:line="240" w:lineRule="auto"/>
              <w:ind w:left="0" w:right="-3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Визуальное и звуковое оформление (костюмы, декорации, реквизит, музыка, их уместность)</w:t>
            </w:r>
          </w:p>
          <w:p w14:paraId="0000014E" w14:textId="77777777" w:rsidR="00541522" w:rsidRPr="00ED2C56" w:rsidRDefault="00541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3941" w:type="dxa"/>
            <w:vMerge/>
          </w:tcPr>
          <w:p w14:paraId="0000014F" w14:textId="77777777" w:rsidR="00541522" w:rsidRPr="00ED2C56" w:rsidRDefault="00541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321" w:type="dxa"/>
            <w:vMerge/>
          </w:tcPr>
          <w:p w14:paraId="00000150" w14:textId="77777777" w:rsidR="00541522" w:rsidRPr="00ED2C56" w:rsidRDefault="00541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541522" w:rsidRPr="00ED2C56" w14:paraId="4B004D19" w14:textId="77777777">
        <w:tc>
          <w:tcPr>
            <w:tcW w:w="8790" w:type="dxa"/>
            <w:gridSpan w:val="4"/>
          </w:tcPr>
          <w:p w14:paraId="00000151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Итого макс. балл</w:t>
            </w:r>
          </w:p>
        </w:tc>
        <w:tc>
          <w:tcPr>
            <w:tcW w:w="1321" w:type="dxa"/>
          </w:tcPr>
          <w:p w14:paraId="00000155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63</w:t>
            </w:r>
          </w:p>
        </w:tc>
      </w:tr>
    </w:tbl>
    <w:p w14:paraId="00000156" w14:textId="77777777" w:rsidR="00541522" w:rsidRPr="00ED2C56" w:rsidRDefault="005415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00000157" w14:textId="77777777" w:rsidR="00541522" w:rsidRPr="00ED2C56" w:rsidRDefault="005415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0000015A" w14:textId="5D2AA80B" w:rsidR="00541522" w:rsidRPr="00ED2C56" w:rsidRDefault="00ED2C56" w:rsidP="00ED2C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</w:t>
      </w:r>
      <w:r w:rsidR="005313FC"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оминаци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я</w:t>
      </w:r>
      <w:r w:rsidR="005313FC"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«Театральная постановка»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:</w:t>
      </w:r>
    </w:p>
    <w:tbl>
      <w:tblPr>
        <w:tblStyle w:val="af7"/>
        <w:tblW w:w="1020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623"/>
        <w:gridCol w:w="2410"/>
        <w:gridCol w:w="4394"/>
        <w:gridCol w:w="1104"/>
      </w:tblGrid>
      <w:tr w:rsidR="00541522" w:rsidRPr="00ED2C56" w14:paraId="659A8B2D" w14:textId="77777777" w:rsidTr="003510C0">
        <w:tc>
          <w:tcPr>
            <w:tcW w:w="675" w:type="dxa"/>
          </w:tcPr>
          <w:p w14:paraId="0000015B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№</w:t>
            </w:r>
          </w:p>
        </w:tc>
        <w:tc>
          <w:tcPr>
            <w:tcW w:w="1623" w:type="dxa"/>
          </w:tcPr>
          <w:p w14:paraId="0000015C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Критерии</w:t>
            </w:r>
          </w:p>
        </w:tc>
        <w:tc>
          <w:tcPr>
            <w:tcW w:w="2410" w:type="dxa"/>
          </w:tcPr>
          <w:p w14:paraId="0000015D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Содержание критериев</w:t>
            </w:r>
          </w:p>
        </w:tc>
        <w:tc>
          <w:tcPr>
            <w:tcW w:w="4394" w:type="dxa"/>
          </w:tcPr>
          <w:p w14:paraId="0000015E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Шкала оценивания</w:t>
            </w:r>
          </w:p>
        </w:tc>
        <w:tc>
          <w:tcPr>
            <w:tcW w:w="1104" w:type="dxa"/>
          </w:tcPr>
          <w:p w14:paraId="0000015F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Макс. балл</w:t>
            </w:r>
          </w:p>
        </w:tc>
      </w:tr>
      <w:tr w:rsidR="00541522" w:rsidRPr="00ED2C56" w14:paraId="74DA280B" w14:textId="77777777" w:rsidTr="003510C0">
        <w:trPr>
          <w:trHeight w:val="928"/>
        </w:trPr>
        <w:tc>
          <w:tcPr>
            <w:tcW w:w="675" w:type="dxa"/>
          </w:tcPr>
          <w:p w14:paraId="00000160" w14:textId="6414E2A9" w:rsidR="00541522" w:rsidRPr="00ED2C56" w:rsidRDefault="00351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</w:t>
            </w:r>
          </w:p>
        </w:tc>
        <w:tc>
          <w:tcPr>
            <w:tcW w:w="1623" w:type="dxa"/>
          </w:tcPr>
          <w:p w14:paraId="00000161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Соответствие требованиям к содержанию спектакля</w:t>
            </w:r>
          </w:p>
        </w:tc>
        <w:tc>
          <w:tcPr>
            <w:tcW w:w="2410" w:type="dxa"/>
          </w:tcPr>
          <w:p w14:paraId="00000162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Новизна, оригинальность, актуальность тематики представляемой конкурсной работы</w:t>
            </w:r>
          </w:p>
        </w:tc>
        <w:tc>
          <w:tcPr>
            <w:tcW w:w="4394" w:type="dxa"/>
          </w:tcPr>
          <w:p w14:paraId="00000163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 xml:space="preserve">Показатель не проявлен: </w:t>
            </w:r>
          </w:p>
          <w:p w14:paraId="00000164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0 баллов</w:t>
            </w:r>
          </w:p>
          <w:p w14:paraId="00000165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Показатель проявлен частично: 1 балл</w:t>
            </w:r>
          </w:p>
          <w:p w14:paraId="00000166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Показатель проявлен в полном объеме: 2 балла</w:t>
            </w:r>
          </w:p>
        </w:tc>
        <w:tc>
          <w:tcPr>
            <w:tcW w:w="1104" w:type="dxa"/>
          </w:tcPr>
          <w:p w14:paraId="00000167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2</w:t>
            </w:r>
          </w:p>
        </w:tc>
      </w:tr>
      <w:tr w:rsidR="00541522" w:rsidRPr="00ED2C56" w14:paraId="703F2102" w14:textId="77777777" w:rsidTr="003510C0">
        <w:trPr>
          <w:trHeight w:val="928"/>
        </w:trPr>
        <w:tc>
          <w:tcPr>
            <w:tcW w:w="675" w:type="dxa"/>
          </w:tcPr>
          <w:p w14:paraId="00000168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2</w:t>
            </w:r>
          </w:p>
        </w:tc>
        <w:tc>
          <w:tcPr>
            <w:tcW w:w="1623" w:type="dxa"/>
          </w:tcPr>
          <w:p w14:paraId="00000169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Соответствие требованиям к оформлению видеоролика</w:t>
            </w:r>
          </w:p>
        </w:tc>
        <w:tc>
          <w:tcPr>
            <w:tcW w:w="2410" w:type="dxa"/>
          </w:tcPr>
          <w:p w14:paraId="0000016A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Оформление первого кадра видеоролика в соответствии с требованиями (Приложение 1)</w:t>
            </w:r>
          </w:p>
        </w:tc>
        <w:tc>
          <w:tcPr>
            <w:tcW w:w="4394" w:type="dxa"/>
          </w:tcPr>
          <w:p w14:paraId="0000016B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 xml:space="preserve">Показатель не проявлен: </w:t>
            </w:r>
          </w:p>
          <w:p w14:paraId="0000016C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0 баллов</w:t>
            </w:r>
          </w:p>
          <w:p w14:paraId="0000016D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Показатель проявлен в полном объеме: 1 балл</w:t>
            </w:r>
          </w:p>
        </w:tc>
        <w:tc>
          <w:tcPr>
            <w:tcW w:w="1104" w:type="dxa"/>
          </w:tcPr>
          <w:p w14:paraId="0000016E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1</w:t>
            </w:r>
          </w:p>
        </w:tc>
      </w:tr>
      <w:tr w:rsidR="00541522" w:rsidRPr="00ED2C56" w14:paraId="40E24309" w14:textId="77777777" w:rsidTr="003510C0">
        <w:trPr>
          <w:cantSplit/>
          <w:trHeight w:val="423"/>
        </w:trPr>
        <w:tc>
          <w:tcPr>
            <w:tcW w:w="675" w:type="dxa"/>
            <w:vMerge w:val="restart"/>
          </w:tcPr>
          <w:p w14:paraId="0000016F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3</w:t>
            </w:r>
          </w:p>
        </w:tc>
        <w:tc>
          <w:tcPr>
            <w:tcW w:w="1623" w:type="dxa"/>
            <w:vMerge w:val="restart"/>
          </w:tcPr>
          <w:p w14:paraId="00000170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993"/>
              </w:tabs>
              <w:spacing w:line="240" w:lineRule="auto"/>
              <w:ind w:left="0" w:right="-3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 xml:space="preserve">Уровень владения иностранным языком </w:t>
            </w:r>
          </w:p>
          <w:p w14:paraId="00000171" w14:textId="77777777" w:rsidR="00541522" w:rsidRPr="00ED2C56" w:rsidRDefault="00541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410" w:type="dxa"/>
          </w:tcPr>
          <w:p w14:paraId="00000172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993"/>
              </w:tabs>
              <w:spacing w:line="240" w:lineRule="auto"/>
              <w:ind w:left="0" w:right="-3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Сформированность у участников основ коммуникативной компетенции в области говорения (владение основными видами речевой деятельности;</w:t>
            </w:r>
            <w:bookmarkStart w:id="0" w:name="_GoBack"/>
            <w:bookmarkEnd w:id="0"/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 xml:space="preserve"> </w:t>
            </w:r>
            <w:r w:rsidRPr="00ED2C56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владение основными языковыми и речевыми умениями)</w:t>
            </w:r>
          </w:p>
        </w:tc>
        <w:tc>
          <w:tcPr>
            <w:tcW w:w="4394" w:type="dxa"/>
            <w:vMerge w:val="restart"/>
          </w:tcPr>
          <w:p w14:paraId="00000173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0-10 баллов, где:</w:t>
            </w:r>
          </w:p>
          <w:p w14:paraId="00000174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0 - показатель не проявлен</w:t>
            </w:r>
          </w:p>
          <w:p w14:paraId="00000175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1 - Неудовлетворительное проявление показателя</w:t>
            </w:r>
          </w:p>
          <w:p w14:paraId="00000176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 xml:space="preserve">2 - Очень низкий уровень проявления показателя. </w:t>
            </w:r>
          </w:p>
          <w:p w14:paraId="00000177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3 - Низкий уровень. Очень много существенных недостатков</w:t>
            </w:r>
          </w:p>
          <w:p w14:paraId="00000178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4 - Удовлетворительная оценка. Существенные недостатки показателя</w:t>
            </w:r>
          </w:p>
          <w:p w14:paraId="00000179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5 - Средняя оценка. Показатель проявлен на относительно приемлемом уровне. Имеются отдельные недостатки</w:t>
            </w:r>
          </w:p>
          <w:p w14:paraId="0000017A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6 - Средняя оценка. Показатель проявлен на достаточно хорошем уровне. Недостатки несущественны</w:t>
            </w:r>
          </w:p>
          <w:p w14:paraId="0000017B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7 - Хорошая оценка. Показатель проявлен на достаточно хорошем уровне. Недостатки малочисленны, несущественны и легко исправимы</w:t>
            </w:r>
          </w:p>
          <w:p w14:paraId="0000017C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8 - Достаточно высокий уровень. Показатель практически полностью соответствует предъявляемым требованиям</w:t>
            </w:r>
          </w:p>
          <w:p w14:paraId="0000017D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9 - Высокий уровень. Полностью соответствует предъявляемым требованиям</w:t>
            </w:r>
          </w:p>
          <w:p w14:paraId="0000017E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10 - Очень высокий уровень. Показатель полностью соответствует предъявляемым требованиям. Рекомендуется использовать для трансляции опыта</w:t>
            </w:r>
          </w:p>
        </w:tc>
        <w:tc>
          <w:tcPr>
            <w:tcW w:w="1104" w:type="dxa"/>
          </w:tcPr>
          <w:p w14:paraId="0000017F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10</w:t>
            </w:r>
          </w:p>
        </w:tc>
      </w:tr>
      <w:tr w:rsidR="00541522" w:rsidRPr="00ED2C56" w14:paraId="43328D1B" w14:textId="77777777" w:rsidTr="003510C0">
        <w:trPr>
          <w:cantSplit/>
          <w:trHeight w:val="423"/>
        </w:trPr>
        <w:tc>
          <w:tcPr>
            <w:tcW w:w="675" w:type="dxa"/>
            <w:vMerge/>
          </w:tcPr>
          <w:p w14:paraId="00000180" w14:textId="77777777" w:rsidR="00541522" w:rsidRPr="00ED2C56" w:rsidRDefault="00541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623" w:type="dxa"/>
            <w:vMerge/>
          </w:tcPr>
          <w:p w14:paraId="00000181" w14:textId="77777777" w:rsidR="00541522" w:rsidRPr="00ED2C56" w:rsidRDefault="00541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410" w:type="dxa"/>
          </w:tcPr>
          <w:p w14:paraId="00000182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993"/>
              </w:tabs>
              <w:spacing w:line="240" w:lineRule="auto"/>
              <w:ind w:left="0" w:right="-3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Грамматическая, фонетическая, стилистическая компетентность</w:t>
            </w:r>
          </w:p>
        </w:tc>
        <w:tc>
          <w:tcPr>
            <w:tcW w:w="4394" w:type="dxa"/>
            <w:vMerge/>
          </w:tcPr>
          <w:p w14:paraId="00000183" w14:textId="77777777" w:rsidR="00541522" w:rsidRPr="00ED2C56" w:rsidRDefault="00541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104" w:type="dxa"/>
          </w:tcPr>
          <w:p w14:paraId="00000184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10</w:t>
            </w:r>
          </w:p>
        </w:tc>
      </w:tr>
      <w:tr w:rsidR="00541522" w:rsidRPr="00ED2C56" w14:paraId="055C20AD" w14:textId="77777777" w:rsidTr="003510C0">
        <w:trPr>
          <w:cantSplit/>
          <w:trHeight w:val="423"/>
        </w:trPr>
        <w:tc>
          <w:tcPr>
            <w:tcW w:w="675" w:type="dxa"/>
            <w:vMerge w:val="restart"/>
          </w:tcPr>
          <w:p w14:paraId="00000185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4</w:t>
            </w:r>
          </w:p>
        </w:tc>
        <w:tc>
          <w:tcPr>
            <w:tcW w:w="1623" w:type="dxa"/>
            <w:vMerge w:val="restart"/>
          </w:tcPr>
          <w:p w14:paraId="00000186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 xml:space="preserve">Режиссура и </w:t>
            </w:r>
            <w:r w:rsidRPr="00ED2C56">
              <w:rPr>
                <w:rFonts w:ascii="Liberation Serif" w:eastAsia="Liberation Serif" w:hAnsi="Liberation Serif" w:cs="Liberation Serif"/>
              </w:rPr>
              <w:t>артистическое</w:t>
            </w: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 xml:space="preserve"> мастерство</w:t>
            </w:r>
          </w:p>
        </w:tc>
        <w:tc>
          <w:tcPr>
            <w:tcW w:w="2410" w:type="dxa"/>
          </w:tcPr>
          <w:p w14:paraId="00000187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993"/>
              </w:tabs>
              <w:spacing w:line="240" w:lineRule="auto"/>
              <w:ind w:left="0" w:right="-3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Исполнительское мастерство</w:t>
            </w:r>
          </w:p>
        </w:tc>
        <w:tc>
          <w:tcPr>
            <w:tcW w:w="4394" w:type="dxa"/>
            <w:vMerge w:val="restart"/>
          </w:tcPr>
          <w:p w14:paraId="00000188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 xml:space="preserve">Показатель не проявлен: </w:t>
            </w:r>
          </w:p>
          <w:p w14:paraId="00000189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0 баллов</w:t>
            </w:r>
          </w:p>
          <w:p w14:paraId="0000018A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Показатель проявлен на низком уровне – 1-3 балла</w:t>
            </w:r>
          </w:p>
          <w:p w14:paraId="0000018B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Показатель проявлен на среднем уровне: 4-6 баллов</w:t>
            </w:r>
          </w:p>
          <w:p w14:paraId="0000018C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Показатель проявлен в полном объеме (высокий уровень): 7-10 баллов</w:t>
            </w:r>
          </w:p>
        </w:tc>
        <w:tc>
          <w:tcPr>
            <w:tcW w:w="1104" w:type="dxa"/>
            <w:vMerge w:val="restart"/>
          </w:tcPr>
          <w:p w14:paraId="0000018D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30</w:t>
            </w:r>
          </w:p>
        </w:tc>
      </w:tr>
      <w:tr w:rsidR="00541522" w:rsidRPr="00ED2C56" w14:paraId="3A5E347C" w14:textId="77777777" w:rsidTr="003510C0">
        <w:trPr>
          <w:cantSplit/>
          <w:trHeight w:val="165"/>
        </w:trPr>
        <w:tc>
          <w:tcPr>
            <w:tcW w:w="675" w:type="dxa"/>
            <w:vMerge/>
          </w:tcPr>
          <w:p w14:paraId="0000018E" w14:textId="77777777" w:rsidR="00541522" w:rsidRPr="00ED2C56" w:rsidRDefault="00541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623" w:type="dxa"/>
            <w:vMerge/>
          </w:tcPr>
          <w:p w14:paraId="0000018F" w14:textId="77777777" w:rsidR="00541522" w:rsidRPr="00ED2C56" w:rsidRDefault="00541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410" w:type="dxa"/>
          </w:tcPr>
          <w:p w14:paraId="00000190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Оригинальность исполнения и творческого решения</w:t>
            </w:r>
          </w:p>
        </w:tc>
        <w:tc>
          <w:tcPr>
            <w:tcW w:w="4394" w:type="dxa"/>
            <w:vMerge/>
          </w:tcPr>
          <w:p w14:paraId="00000191" w14:textId="77777777" w:rsidR="00541522" w:rsidRPr="00ED2C56" w:rsidRDefault="00541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104" w:type="dxa"/>
            <w:vMerge/>
          </w:tcPr>
          <w:p w14:paraId="00000192" w14:textId="77777777" w:rsidR="00541522" w:rsidRPr="00ED2C56" w:rsidRDefault="00541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541522" w:rsidRPr="00ED2C56" w14:paraId="4B105642" w14:textId="77777777" w:rsidTr="003510C0">
        <w:trPr>
          <w:cantSplit/>
          <w:trHeight w:val="995"/>
        </w:trPr>
        <w:tc>
          <w:tcPr>
            <w:tcW w:w="675" w:type="dxa"/>
            <w:vMerge/>
          </w:tcPr>
          <w:p w14:paraId="00000193" w14:textId="77777777" w:rsidR="00541522" w:rsidRPr="00ED2C56" w:rsidRDefault="00541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623" w:type="dxa"/>
            <w:vMerge/>
          </w:tcPr>
          <w:p w14:paraId="00000194" w14:textId="77777777" w:rsidR="00541522" w:rsidRPr="00ED2C56" w:rsidRDefault="00541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410" w:type="dxa"/>
          </w:tcPr>
          <w:p w14:paraId="00000195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Визуальное и звуковое оформление (костюмы, декорации, реквизит, музыка, их уместность)</w:t>
            </w:r>
          </w:p>
        </w:tc>
        <w:tc>
          <w:tcPr>
            <w:tcW w:w="4394" w:type="dxa"/>
            <w:vMerge/>
          </w:tcPr>
          <w:p w14:paraId="00000196" w14:textId="77777777" w:rsidR="00541522" w:rsidRPr="00ED2C56" w:rsidRDefault="00541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104" w:type="dxa"/>
            <w:vMerge/>
          </w:tcPr>
          <w:p w14:paraId="00000197" w14:textId="77777777" w:rsidR="00541522" w:rsidRPr="00ED2C56" w:rsidRDefault="00541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541522" w:rsidRPr="00ED2C56" w14:paraId="4CC9FA51" w14:textId="77777777" w:rsidTr="003510C0">
        <w:tc>
          <w:tcPr>
            <w:tcW w:w="9102" w:type="dxa"/>
            <w:gridSpan w:val="4"/>
          </w:tcPr>
          <w:p w14:paraId="00000198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Итого макс. балл</w:t>
            </w:r>
          </w:p>
        </w:tc>
        <w:tc>
          <w:tcPr>
            <w:tcW w:w="1104" w:type="dxa"/>
          </w:tcPr>
          <w:p w14:paraId="0000019C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53</w:t>
            </w:r>
          </w:p>
        </w:tc>
      </w:tr>
    </w:tbl>
    <w:p w14:paraId="0000019D" w14:textId="77777777" w:rsidR="00541522" w:rsidRPr="00ED2C56" w:rsidRDefault="005415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67D994E8" w14:textId="77777777" w:rsidR="003510C0" w:rsidRDefault="003510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  <w:sectPr w:rsidR="003510C0">
          <w:pgSz w:w="11906" w:h="16838"/>
          <w:pgMar w:top="1134" w:right="850" w:bottom="1134" w:left="1701" w:header="709" w:footer="709" w:gutter="0"/>
          <w:pgNumType w:start="1"/>
          <w:cols w:space="720"/>
        </w:sectPr>
      </w:pPr>
    </w:p>
    <w:p w14:paraId="0000019E" w14:textId="59A346A2" w:rsidR="00541522" w:rsidRPr="00ED2C56" w:rsidRDefault="005313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lastRenderedPageBreak/>
        <w:t xml:space="preserve">Критерии и шкала оценивания заключительного этапа </w:t>
      </w:r>
    </w:p>
    <w:p w14:paraId="000001A0" w14:textId="4C513180" w:rsidR="00541522" w:rsidRPr="00ED2C56" w:rsidRDefault="005313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Liberation Serif" w:eastAsia="Liberation Serif" w:hAnsi="Liberation Serif" w:cs="Liberation Serif"/>
          <w:color w:val="000000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номинаци</w:t>
      </w:r>
      <w:r w:rsid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я</w:t>
      </w: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«Театральная постановка»</w:t>
      </w:r>
    </w:p>
    <w:tbl>
      <w:tblPr>
        <w:tblStyle w:val="af8"/>
        <w:tblW w:w="1020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9"/>
        <w:gridCol w:w="2551"/>
        <w:gridCol w:w="4253"/>
        <w:gridCol w:w="1104"/>
      </w:tblGrid>
      <w:tr w:rsidR="00541522" w:rsidRPr="00ED2C56" w14:paraId="7B94D52E" w14:textId="77777777" w:rsidTr="003510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A1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№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A2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Критерии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A3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Содержание критериев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A4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Шкала оценивания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A5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Макс. балл</w:t>
            </w:r>
          </w:p>
        </w:tc>
      </w:tr>
      <w:tr w:rsidR="00541522" w:rsidRPr="00ED2C56" w14:paraId="17C34B29" w14:textId="77777777" w:rsidTr="003510C0">
        <w:trPr>
          <w:cantSplit/>
          <w:trHeight w:val="25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A6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1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A7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993"/>
              </w:tabs>
              <w:spacing w:line="240" w:lineRule="auto"/>
              <w:ind w:left="0" w:right="-3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 xml:space="preserve">Уровень владения иностранным языком </w:t>
            </w:r>
          </w:p>
          <w:p w14:paraId="000001A8" w14:textId="77777777" w:rsidR="00541522" w:rsidRPr="00ED2C56" w:rsidRDefault="00541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A9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  <w:highlight w:val="yellow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 xml:space="preserve">Сформированность у участников основ коммуникативной компетенции в области говорения (владение основными видами речевой деятельности; </w:t>
            </w:r>
            <w:r w:rsidRPr="00ED2C56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владение основными языковыми и речевыми умениями)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0001AA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0-10 баллов, где:</w:t>
            </w:r>
          </w:p>
          <w:p w14:paraId="000001AB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0 - показатель не проявлен</w:t>
            </w:r>
          </w:p>
          <w:p w14:paraId="000001AC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1 - Неудовлетворительное проявление показателя</w:t>
            </w:r>
          </w:p>
          <w:p w14:paraId="000001AD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 xml:space="preserve">2 - Очень низкий уровень проявления показателя. </w:t>
            </w:r>
          </w:p>
          <w:p w14:paraId="000001AE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3 - Низкий уровень. Очень много существенных недостатков</w:t>
            </w:r>
          </w:p>
          <w:p w14:paraId="000001AF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4 - Удовлетворительная оценка. Существенные недостатки показателя</w:t>
            </w:r>
          </w:p>
          <w:p w14:paraId="000001B0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5 - Средняя оценка. Показатель проявлен на относительно приемлемом уровне. Имеются отдельные недостатки</w:t>
            </w:r>
          </w:p>
          <w:p w14:paraId="000001B1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6 - Средняя оценка. Показатель проявлен на достаточно хорошем уровне. Недостатки несущественны</w:t>
            </w:r>
          </w:p>
          <w:p w14:paraId="000001B2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7 - Хорошая оценка. Показатель проявлен на достаточно хорошем уровне. Недостатки малочисленны, несущественны и легко исправимы</w:t>
            </w:r>
          </w:p>
          <w:p w14:paraId="000001B3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8 - Достаточно высокий уровень. Показатель практически полностью соответствует предъявляемым требованиям</w:t>
            </w:r>
          </w:p>
          <w:p w14:paraId="000001B4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9 - Высокий уровень. Полностью соответствует предъявляемым требованиям</w:t>
            </w:r>
          </w:p>
          <w:p w14:paraId="000001B5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10 - Очень высокий уровень. Показатель полностью соответствует предъявляемым требованиям. Рекомендуется использовать для трансляции опыта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B6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20</w:t>
            </w:r>
          </w:p>
        </w:tc>
      </w:tr>
      <w:tr w:rsidR="00541522" w:rsidRPr="00ED2C56" w14:paraId="3A272AB4" w14:textId="77777777" w:rsidTr="003510C0">
        <w:trPr>
          <w:cantSplit/>
          <w:trHeight w:val="107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B7" w14:textId="77777777" w:rsidR="00541522" w:rsidRPr="00ED2C56" w:rsidRDefault="00541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B8" w14:textId="77777777" w:rsidR="00541522" w:rsidRPr="00ED2C56" w:rsidRDefault="00541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0001B9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  <w:highlight w:val="yellow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Грамматическая, фонетическая, стилистическая компетентность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0001BA" w14:textId="77777777" w:rsidR="00541522" w:rsidRPr="00ED2C56" w:rsidRDefault="00541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  <w:highlight w:val="yellow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BB" w14:textId="77777777" w:rsidR="00541522" w:rsidRPr="00ED2C56" w:rsidRDefault="00541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  <w:highlight w:val="yellow"/>
              </w:rPr>
            </w:pPr>
          </w:p>
        </w:tc>
      </w:tr>
      <w:tr w:rsidR="00541522" w:rsidRPr="00ED2C56" w14:paraId="0B9E07D2" w14:textId="77777777" w:rsidTr="003510C0">
        <w:trPr>
          <w:cantSplit/>
          <w:trHeight w:val="102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00001BC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2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00001BD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 xml:space="preserve">Режиссура и </w:t>
            </w:r>
            <w:r w:rsidRPr="00ED2C56">
              <w:rPr>
                <w:rFonts w:ascii="Liberation Serif" w:eastAsia="Liberation Serif" w:hAnsi="Liberation Serif" w:cs="Liberation Serif"/>
              </w:rPr>
              <w:t>артистическое</w:t>
            </w: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 xml:space="preserve"> мастерство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BE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Исполнительское мастерство</w:t>
            </w:r>
          </w:p>
        </w:tc>
        <w:tc>
          <w:tcPr>
            <w:tcW w:w="425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00001BF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 xml:space="preserve">Показатель не проявлен: </w:t>
            </w:r>
          </w:p>
          <w:p w14:paraId="000001C0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0 баллов</w:t>
            </w:r>
          </w:p>
          <w:p w14:paraId="000001C1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Показатель проявлен на низком уровне – 1-3 балла</w:t>
            </w:r>
          </w:p>
          <w:p w14:paraId="000001C2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Показатель проявлен на среднем уровне: 4-6 баллов</w:t>
            </w:r>
          </w:p>
          <w:p w14:paraId="000001C3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Показатель проявлен в полном объеме (высокий уровень): 7-10 баллов</w:t>
            </w:r>
          </w:p>
        </w:tc>
        <w:tc>
          <w:tcPr>
            <w:tcW w:w="110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00001C4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30</w:t>
            </w:r>
          </w:p>
        </w:tc>
      </w:tr>
      <w:tr w:rsidR="00541522" w:rsidRPr="00ED2C56" w14:paraId="489EC141" w14:textId="77777777" w:rsidTr="003510C0">
        <w:trPr>
          <w:cantSplit/>
          <w:trHeight w:val="102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0001C5" w14:textId="77777777" w:rsidR="00541522" w:rsidRPr="00ED2C56" w:rsidRDefault="00541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0001C6" w14:textId="77777777" w:rsidR="00541522" w:rsidRPr="00ED2C56" w:rsidRDefault="00541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C7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Оригинальность исполнения и творческого решения</w:t>
            </w:r>
          </w:p>
        </w:tc>
        <w:tc>
          <w:tcPr>
            <w:tcW w:w="42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0001C8" w14:textId="77777777" w:rsidR="00541522" w:rsidRPr="00ED2C56" w:rsidRDefault="00541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1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0001C9" w14:textId="77777777" w:rsidR="00541522" w:rsidRPr="00ED2C56" w:rsidRDefault="00541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541522" w:rsidRPr="00ED2C56" w14:paraId="0D68BCC6" w14:textId="77777777" w:rsidTr="003510C0">
        <w:trPr>
          <w:cantSplit/>
          <w:trHeight w:val="102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0001CA" w14:textId="77777777" w:rsidR="00541522" w:rsidRPr="00ED2C56" w:rsidRDefault="00541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0001CB" w14:textId="77777777" w:rsidR="00541522" w:rsidRPr="00ED2C56" w:rsidRDefault="00541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CC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 xml:space="preserve">Визуальное и звуковое оформление (костюмы, декорации, реквизит </w:t>
            </w:r>
            <w:proofErr w:type="spellStart"/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и.т.д</w:t>
            </w:r>
            <w:proofErr w:type="spellEnd"/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.)</w:t>
            </w:r>
          </w:p>
        </w:tc>
        <w:tc>
          <w:tcPr>
            <w:tcW w:w="42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0001CD" w14:textId="77777777" w:rsidR="00541522" w:rsidRPr="00ED2C56" w:rsidRDefault="00541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1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0001CE" w14:textId="77777777" w:rsidR="00541522" w:rsidRPr="00ED2C56" w:rsidRDefault="00541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541522" w:rsidRPr="00ED2C56" w14:paraId="061EA976" w14:textId="77777777" w:rsidTr="003510C0">
        <w:trPr>
          <w:trHeight w:val="10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CF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3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D0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Соответствие техническим требованиям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D1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Соответствие регламенту выступления (не более 15 минут)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D2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 xml:space="preserve">Показатель не проявлен: </w:t>
            </w:r>
          </w:p>
          <w:p w14:paraId="000001D3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0 баллов</w:t>
            </w:r>
          </w:p>
          <w:p w14:paraId="000001D4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Показатель проявлен частично: 1 балл</w:t>
            </w:r>
          </w:p>
          <w:p w14:paraId="000001D5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Показатель проявлен в полном объеме: 2 балла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D6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2</w:t>
            </w:r>
          </w:p>
        </w:tc>
      </w:tr>
      <w:tr w:rsidR="00541522" w:rsidRPr="00ED2C56" w14:paraId="6157C9D0" w14:textId="77777777" w:rsidTr="003510C0">
        <w:trPr>
          <w:trHeight w:val="70"/>
        </w:trPr>
        <w:tc>
          <w:tcPr>
            <w:tcW w:w="91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D7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Итого макс. балл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DB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52</w:t>
            </w:r>
          </w:p>
        </w:tc>
      </w:tr>
    </w:tbl>
    <w:p w14:paraId="000001DC" w14:textId="77777777" w:rsidR="00541522" w:rsidRPr="00ED2C56" w:rsidRDefault="005415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Liberation Serif" w:eastAsia="Liberation Serif" w:hAnsi="Liberation Serif" w:cs="Liberation Serif"/>
          <w:color w:val="FF0000"/>
        </w:rPr>
      </w:pPr>
    </w:p>
    <w:sectPr w:rsidR="00541522" w:rsidRPr="00ED2C56">
      <w:pgSz w:w="11906" w:h="16838"/>
      <w:pgMar w:top="1134" w:right="850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610F5"/>
    <w:multiLevelType w:val="multilevel"/>
    <w:tmpl w:val="715EB03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" w15:restartNumberingAfterBreak="0">
    <w:nsid w:val="28A15ECB"/>
    <w:multiLevelType w:val="multilevel"/>
    <w:tmpl w:val="D51E97A0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2F754A57"/>
    <w:multiLevelType w:val="multilevel"/>
    <w:tmpl w:val="75248494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2F755F5A"/>
    <w:multiLevelType w:val="multilevel"/>
    <w:tmpl w:val="9B7435CE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34FB34E0"/>
    <w:multiLevelType w:val="multilevel"/>
    <w:tmpl w:val="7416E27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i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36BC06B6"/>
    <w:multiLevelType w:val="multilevel"/>
    <w:tmpl w:val="43BA835A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3E5D32A4"/>
    <w:multiLevelType w:val="multilevel"/>
    <w:tmpl w:val="F64ECE38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3EBF7324"/>
    <w:multiLevelType w:val="multilevel"/>
    <w:tmpl w:val="DB4CB58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42FE4528"/>
    <w:multiLevelType w:val="multilevel"/>
    <w:tmpl w:val="C794374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454F28F2"/>
    <w:multiLevelType w:val="multilevel"/>
    <w:tmpl w:val="F0BC1C4E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5306661B"/>
    <w:multiLevelType w:val="multilevel"/>
    <w:tmpl w:val="B44077F4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5714619A"/>
    <w:multiLevelType w:val="multilevel"/>
    <w:tmpl w:val="3F3C419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59376F08"/>
    <w:multiLevelType w:val="multilevel"/>
    <w:tmpl w:val="931633E0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 w15:restartNumberingAfterBreak="0">
    <w:nsid w:val="69C56B3A"/>
    <w:multiLevelType w:val="multilevel"/>
    <w:tmpl w:val="AE2A0DD2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7"/>
  </w:num>
  <w:num w:numId="5">
    <w:abstractNumId w:val="1"/>
  </w:num>
  <w:num w:numId="6">
    <w:abstractNumId w:val="4"/>
  </w:num>
  <w:num w:numId="7">
    <w:abstractNumId w:val="3"/>
  </w:num>
  <w:num w:numId="8">
    <w:abstractNumId w:val="6"/>
  </w:num>
  <w:num w:numId="9">
    <w:abstractNumId w:val="13"/>
  </w:num>
  <w:num w:numId="10">
    <w:abstractNumId w:val="10"/>
  </w:num>
  <w:num w:numId="11">
    <w:abstractNumId w:val="5"/>
  </w:num>
  <w:num w:numId="12">
    <w:abstractNumId w:val="12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522"/>
    <w:rsid w:val="00033125"/>
    <w:rsid w:val="001027C3"/>
    <w:rsid w:val="003510C0"/>
    <w:rsid w:val="004E50DC"/>
    <w:rsid w:val="005313FC"/>
    <w:rsid w:val="00541522"/>
    <w:rsid w:val="005F1EE9"/>
    <w:rsid w:val="00712111"/>
    <w:rsid w:val="00797BF9"/>
    <w:rsid w:val="009D743F"/>
    <w:rsid w:val="00CF2113"/>
    <w:rsid w:val="00E22D7E"/>
    <w:rsid w:val="00E806DF"/>
    <w:rsid w:val="00ED2C56"/>
    <w:rsid w:val="00EE07C2"/>
    <w:rsid w:val="00FE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7BA84"/>
  <w15:docId w15:val="{6E90EE10-702D-4B91-88C8-55A2629D5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20">
    <w:name w:val="toc 2"/>
    <w:basedOn w:val="a"/>
    <w:next w:val="a"/>
    <w:pPr>
      <w:spacing w:before="240" w:line="276" w:lineRule="auto"/>
    </w:pPr>
    <w:rPr>
      <w:b/>
      <w:bCs/>
      <w:szCs w:val="20"/>
    </w:rPr>
  </w:style>
  <w:style w:type="paragraph" w:styleId="30">
    <w:name w:val="toc 3"/>
    <w:basedOn w:val="a"/>
    <w:next w:val="a"/>
    <w:pPr>
      <w:spacing w:line="276" w:lineRule="auto"/>
      <w:ind w:left="220"/>
    </w:pPr>
    <w:rPr>
      <w:sz w:val="22"/>
      <w:szCs w:val="20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10">
    <w:name w:val="Обычный (веб)1"/>
    <w:basedOn w:val="a"/>
    <w:qFormat/>
    <w:pPr>
      <w:spacing w:before="100" w:beforeAutospacing="1" w:after="100" w:afterAutospacing="1"/>
    </w:pPr>
  </w:style>
  <w:style w:type="paragraph" w:customStyle="1" w:styleId="11">
    <w:name w:val="Абзац списка1"/>
    <w:basedOn w:val="a"/>
    <w:pPr>
      <w:ind w:left="720"/>
    </w:pPr>
    <w:rPr>
      <w:rFonts w:ascii="Calibri" w:hAnsi="Calibri" w:cs="Calibri"/>
    </w:rPr>
  </w:style>
  <w:style w:type="character" w:styleId="a5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6">
    <w:name w:val="annotation text"/>
    <w:basedOn w:val="a"/>
    <w:rPr>
      <w:sz w:val="20"/>
      <w:szCs w:val="20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">
    <w:name w:val="Знак Знак3 Знак Знак Знак Знак"/>
    <w:basedOn w:val="a"/>
    <w:pPr>
      <w:spacing w:after="160" w:line="240" w:lineRule="atLeast"/>
    </w:pPr>
    <w:rPr>
      <w:rFonts w:ascii="Verdana" w:hAnsi="Verdana"/>
      <w:sz w:val="20"/>
      <w:szCs w:val="20"/>
      <w:lang w:val="en-US" w:eastAsia="en-US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pPr>
      <w:widowControl w:val="0"/>
      <w:ind w:left="102"/>
    </w:pPr>
    <w:rPr>
      <w:sz w:val="28"/>
      <w:szCs w:val="28"/>
      <w:lang w:val="en-US"/>
    </w:rPr>
  </w:style>
  <w:style w:type="character" w:customStyle="1" w:styleId="aa">
    <w:name w:val="Основной текст Знак"/>
    <w:rPr>
      <w:w w:val="100"/>
      <w:position w:val="-1"/>
      <w:sz w:val="28"/>
      <w:szCs w:val="28"/>
      <w:effect w:val="none"/>
      <w:vertAlign w:val="baseline"/>
      <w:cs w:val="0"/>
      <w:em w:val="none"/>
      <w:lang w:val="en-US" w:bidi="ar-SA"/>
    </w:rPr>
  </w:style>
  <w:style w:type="paragraph" w:customStyle="1" w:styleId="ab">
    <w:basedOn w:val="a"/>
    <w:pPr>
      <w:spacing w:after="160" w:line="240" w:lineRule="atLeast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List Paragraph"/>
    <w:basedOn w:val="a"/>
    <w:pPr>
      <w:ind w:left="708"/>
    </w:pPr>
  </w:style>
  <w:style w:type="paragraph" w:styleId="ad">
    <w:name w:val="annotation subject"/>
    <w:basedOn w:val="a6"/>
    <w:next w:val="a6"/>
    <w:rPr>
      <w:b/>
      <w:bCs/>
    </w:rPr>
  </w:style>
  <w:style w:type="character" w:customStyle="1" w:styleId="ae">
    <w:name w:val="Текст примечания Знак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af">
    <w:name w:val="Тема примечания Знак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f0">
    <w:name w:val="Placeholder Text"/>
    <w:rPr>
      <w:color w:val="808080"/>
      <w:w w:val="100"/>
      <w:position w:val="-1"/>
      <w:effect w:val="none"/>
      <w:vertAlign w:val="baseline"/>
      <w:cs w:val="0"/>
      <w:em w:val="none"/>
    </w:rPr>
  </w:style>
  <w:style w:type="paragraph" w:styleId="21">
    <w:name w:val="Body Text 2"/>
    <w:basedOn w:val="a"/>
    <w:qFormat/>
    <w:pPr>
      <w:spacing w:after="120" w:line="480" w:lineRule="auto"/>
    </w:pPr>
  </w:style>
  <w:style w:type="character" w:customStyle="1" w:styleId="22">
    <w:name w:val="Основной текст 2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af1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af2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zNMoeLPHKyRrtQBTiza/gmqUlw==">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Ирина</cp:lastModifiedBy>
  <cp:revision>2</cp:revision>
  <dcterms:created xsi:type="dcterms:W3CDTF">2023-03-02T03:17:00Z</dcterms:created>
  <dcterms:modified xsi:type="dcterms:W3CDTF">2023-03-02T03:17:00Z</dcterms:modified>
</cp:coreProperties>
</file>