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CD0" w:rsidRPr="0028331C" w:rsidRDefault="00C81CD0" w:rsidP="00C81CD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44"/>
          <w:szCs w:val="44"/>
        </w:rPr>
      </w:pPr>
      <w:r w:rsidRPr="0028331C">
        <w:rPr>
          <w:rStyle w:val="a4"/>
          <w:color w:val="000000" w:themeColor="text1"/>
          <w:sz w:val="44"/>
          <w:szCs w:val="44"/>
        </w:rPr>
        <w:t>7 шагов к решению</w:t>
      </w:r>
    </w:p>
    <w:p w:rsidR="00C81CD0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C81CD0" w:rsidRPr="0028331C" w:rsidRDefault="00C81CD0" w:rsidP="00C81CD0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28331C">
        <w:rPr>
          <w:i/>
          <w:color w:val="000000" w:themeColor="text1"/>
          <w:sz w:val="28"/>
          <w:szCs w:val="28"/>
        </w:rPr>
        <w:t>Итак, задача родителей - не навязывать подростку уже готовое решение, а помочь ему определиться самому. Как это сделать?</w:t>
      </w:r>
    </w:p>
    <w:p w:rsidR="00C81CD0" w:rsidRPr="00E054CE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C81CD0" w:rsidRPr="00E054CE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4"/>
          <w:color w:val="000000" w:themeColor="text1"/>
          <w:sz w:val="28"/>
          <w:szCs w:val="28"/>
        </w:rPr>
        <w:t>ШАГ 1</w:t>
      </w:r>
      <w:r w:rsidRPr="00E054CE">
        <w:rPr>
          <w:color w:val="000000" w:themeColor="text1"/>
          <w:sz w:val="28"/>
          <w:szCs w:val="28"/>
        </w:rPr>
        <w:t>. Составьте таблицу профессиональных предпочтений. Выбирая профессию, человек выбирает не только способ добывания денег, но и социальную среду, образ жизни. Предложите ребенку подумать над тем, каким требованиям, по его мнению, должна отвечать его будущая работа. Составьте максимально подробный список таких требований (уровень заработной платы, характер и условия труда, престижность, занятость, реальное трудоустройство и т. д.). Впишите эти пункты в столбцы, а в строки -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- минус. Проанализируйте, какая профессия набрала плюсов больше всего. Возможно, около этой специальности ребенку и стоит искать свое призвание.</w:t>
      </w:r>
    </w:p>
    <w:p w:rsidR="00C81CD0" w:rsidRPr="00E054CE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color w:val="000000" w:themeColor="text1"/>
          <w:sz w:val="28"/>
          <w:szCs w:val="28"/>
        </w:rPr>
        <w:t>Разумеется, такой способ профориентации - не самый точный. Но его преимущество в том, что он предлагает школьнику самостоятельно поразмышлять (и может быть, впервые!) над личной системой ценностей, над тем, каким он видит свое будущее.</w:t>
      </w:r>
    </w:p>
    <w:p w:rsidR="00C81CD0" w:rsidRPr="00E054CE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4"/>
          <w:color w:val="000000" w:themeColor="text1"/>
          <w:sz w:val="28"/>
          <w:szCs w:val="28"/>
        </w:rPr>
        <w:t>ШАГ 2.</w:t>
      </w:r>
      <w:r w:rsidRPr="00E054CE">
        <w:rPr>
          <w:rStyle w:val="apple-converted-space"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 xml:space="preserve">Расширяйте знания о профессиональном мире. Чтобы выбирать, нужно знать, из чего выбирать. Между </w:t>
      </w:r>
      <w:proofErr w:type="gramStart"/>
      <w:r w:rsidRPr="00E054CE">
        <w:rPr>
          <w:color w:val="000000" w:themeColor="text1"/>
          <w:sz w:val="28"/>
          <w:szCs w:val="28"/>
        </w:rPr>
        <w:t>тем</w:t>
      </w:r>
      <w:proofErr w:type="gramEnd"/>
      <w:r w:rsidRPr="00E054CE">
        <w:rPr>
          <w:color w:val="000000" w:themeColor="text1"/>
          <w:sz w:val="28"/>
          <w:szCs w:val="28"/>
        </w:rPr>
        <w:t xml:space="preserve"> очевидно, что жизненный опыт подростка ограничен, его представления о трудовой деятельности отрывочны, а подчас и нереалистичны. Например, многие старшеклассники утверждают, что собираются стать менеджерами, но на вопрос о том, что это за работа, внятно ответить не могут. Другие смешивают понятия «профессия» и «должность», </w:t>
      </w:r>
      <w:proofErr w:type="gramStart"/>
      <w:r w:rsidRPr="00E054CE">
        <w:rPr>
          <w:color w:val="000000" w:themeColor="text1"/>
          <w:sz w:val="28"/>
          <w:szCs w:val="28"/>
        </w:rPr>
        <w:t>например</w:t>
      </w:r>
      <w:proofErr w:type="gramEnd"/>
      <w:r w:rsidRPr="00E054CE">
        <w:rPr>
          <w:color w:val="000000" w:themeColor="text1"/>
          <w:sz w:val="28"/>
          <w:szCs w:val="28"/>
        </w:rPr>
        <w:t xml:space="preserve"> заявляют: «Хочу быть начальником!» Кто-то говорит, что любит играть в компьютерные игры, получать информацию из Интернета, поэтому хочет стать программистом. А ведь программист - отнюдь не просто пользователь компьютера. Задача родителя - выступить экспертом, поделиться той информацией, которой он владеет: рассказать, что представляет собой та или иная профессия, какие ограничения она накладывает.</w:t>
      </w:r>
    </w:p>
    <w:p w:rsidR="00C81CD0" w:rsidRPr="00E054CE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color w:val="000000" w:themeColor="text1"/>
          <w:sz w:val="28"/>
          <w:szCs w:val="28"/>
        </w:rPr>
        <w:t xml:space="preserve">К </w:t>
      </w:r>
      <w:proofErr w:type="spellStart"/>
      <w:r w:rsidRPr="00E054CE">
        <w:rPr>
          <w:color w:val="000000" w:themeColor="text1"/>
          <w:sz w:val="28"/>
          <w:szCs w:val="28"/>
        </w:rPr>
        <w:t>профориентационной</w:t>
      </w:r>
      <w:proofErr w:type="spellEnd"/>
      <w:r w:rsidRPr="00E054CE">
        <w:rPr>
          <w:color w:val="000000" w:themeColor="text1"/>
          <w:sz w:val="28"/>
          <w:szCs w:val="28"/>
        </w:rPr>
        <w:t xml:space="preserve"> работе можно привлечь друзей и знакомых. Например, если ваше чадо подумывает, не стать ли ему юристом - и среди ваших знакомых как раз таковые имеются, - стоит попросить их пообщаться с вашим ребенком, даже сводить его к ним на работу.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действительности.</w:t>
      </w:r>
    </w:p>
    <w:p w:rsidR="00C81CD0" w:rsidRPr="00E054CE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4"/>
          <w:color w:val="000000" w:themeColor="text1"/>
          <w:sz w:val="28"/>
          <w:szCs w:val="28"/>
        </w:rPr>
        <w:t>ШАГ 3.</w:t>
      </w:r>
      <w:r w:rsidRPr="00E054CE">
        <w:rPr>
          <w:rStyle w:val="apple-converted-space"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>Больше информации! Активно (и вместе с ребенком!)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а также интернет-сайты</w:t>
      </w:r>
      <w:proofErr w:type="gramStart"/>
      <w:r w:rsidRPr="00E054CE">
        <w:rPr>
          <w:color w:val="000000" w:themeColor="text1"/>
          <w:sz w:val="28"/>
          <w:szCs w:val="28"/>
        </w:rPr>
        <w:t xml:space="preserve"> И</w:t>
      </w:r>
      <w:proofErr w:type="gramEnd"/>
      <w:r w:rsidRPr="00E054CE">
        <w:rPr>
          <w:color w:val="000000" w:themeColor="text1"/>
          <w:sz w:val="28"/>
          <w:szCs w:val="28"/>
        </w:rPr>
        <w:t>ногда в подобных изданиях ребенок находит профессию, о существовании которой он не догадывался (и даже не догадывались его родители!).</w:t>
      </w:r>
    </w:p>
    <w:p w:rsidR="00C81CD0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 w:themeColor="text1"/>
          <w:sz w:val="28"/>
          <w:szCs w:val="28"/>
        </w:rPr>
      </w:pPr>
    </w:p>
    <w:p w:rsidR="00C81CD0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 w:themeColor="text1"/>
          <w:sz w:val="28"/>
          <w:szCs w:val="28"/>
        </w:rPr>
      </w:pPr>
    </w:p>
    <w:p w:rsidR="00C81CD0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 w:themeColor="text1"/>
          <w:sz w:val="28"/>
          <w:szCs w:val="28"/>
        </w:rPr>
      </w:pPr>
    </w:p>
    <w:p w:rsidR="00C81CD0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 w:themeColor="text1"/>
          <w:sz w:val="28"/>
          <w:szCs w:val="28"/>
        </w:rPr>
      </w:pPr>
    </w:p>
    <w:p w:rsidR="00C81CD0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 w:themeColor="text1"/>
          <w:sz w:val="28"/>
          <w:szCs w:val="28"/>
        </w:rPr>
      </w:pPr>
    </w:p>
    <w:p w:rsidR="00C81CD0" w:rsidRPr="00E054CE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4"/>
          <w:color w:val="000000" w:themeColor="text1"/>
          <w:sz w:val="28"/>
          <w:szCs w:val="28"/>
        </w:rPr>
        <w:lastRenderedPageBreak/>
        <w:t>ШАГ 4.</w:t>
      </w:r>
      <w:r w:rsidRPr="00E054CE">
        <w:rPr>
          <w:rStyle w:val="apple-converted-space"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>От слов - к делу. Но 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предложите ему «порепетировать» ее в профильном кружке, секции, классе. Например, в Московском городском дворце детского творчества на Воробьевых горах работают учебные группы актеров, астрономов, автомехаников, предпринимателей, продюсеров, кинооператоров, десантников и много-много других, общим числом более 1 200!</w:t>
      </w:r>
    </w:p>
    <w:p w:rsidR="00C81CD0" w:rsidRPr="00E054CE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color w:val="000000" w:themeColor="text1"/>
          <w:sz w:val="28"/>
          <w:szCs w:val="28"/>
        </w:rPr>
        <w:t xml:space="preserve">(Обратите внимание: занятия в большинстве из них бесплатные.) </w:t>
      </w:r>
      <w:proofErr w:type="gramStart"/>
      <w:r w:rsidRPr="00E054CE">
        <w:rPr>
          <w:color w:val="000000" w:themeColor="text1"/>
          <w:sz w:val="28"/>
          <w:szCs w:val="28"/>
        </w:rPr>
        <w:t>Другой интересный вариант - школы юных при МГУ (юного химика, физика, психолога, переводчика, журналиста, геолога и т. д.).</w:t>
      </w:r>
      <w:proofErr w:type="gramEnd"/>
      <w:r w:rsidRPr="00E054CE">
        <w:rPr>
          <w:color w:val="000000" w:themeColor="text1"/>
          <w:sz w:val="28"/>
          <w:szCs w:val="28"/>
        </w:rPr>
        <w:t xml:space="preserve"> Задача таких школ не столько в подготовке к поступлению в вуз, сколько в приобретении начального профессионального опыта, в оценке специальности «изнутри». Занятия в некоторых из таких школ также бесплатные.</w:t>
      </w:r>
    </w:p>
    <w:p w:rsidR="00C81CD0" w:rsidRPr="00E054CE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4"/>
          <w:color w:val="000000" w:themeColor="text1"/>
          <w:sz w:val="28"/>
          <w:szCs w:val="28"/>
        </w:rPr>
        <w:t>ШАГ 5.</w:t>
      </w:r>
      <w:r w:rsidRPr="00E054CE">
        <w:rPr>
          <w:rStyle w:val="apple-converted-space"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 xml:space="preserve">Предложите ребенку пройти </w:t>
      </w:r>
      <w:proofErr w:type="spellStart"/>
      <w:r w:rsidRPr="00E054CE">
        <w:rPr>
          <w:color w:val="000000" w:themeColor="text1"/>
          <w:sz w:val="28"/>
          <w:szCs w:val="28"/>
        </w:rPr>
        <w:t>профориентационное</w:t>
      </w:r>
      <w:proofErr w:type="spellEnd"/>
      <w:r w:rsidRPr="00E054CE">
        <w:rPr>
          <w:color w:val="000000" w:themeColor="text1"/>
          <w:sz w:val="28"/>
          <w:szCs w:val="28"/>
        </w:rPr>
        <w:t xml:space="preserve"> тестирование. Чтобы выбрать профессию, необходимо не только разбираться в мире существующих профессий, но прежде </w:t>
      </w:r>
      <w:proofErr w:type="gramStart"/>
      <w:r w:rsidRPr="00E054CE">
        <w:rPr>
          <w:color w:val="000000" w:themeColor="text1"/>
          <w:sz w:val="28"/>
          <w:szCs w:val="28"/>
        </w:rPr>
        <w:t>всего</w:t>
      </w:r>
      <w:proofErr w:type="gramEnd"/>
      <w:r w:rsidRPr="00E054CE">
        <w:rPr>
          <w:color w:val="000000" w:themeColor="text1"/>
          <w:sz w:val="28"/>
          <w:szCs w:val="28"/>
        </w:rPr>
        <w:t xml:space="preserve">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соответствует его способностям. Например, дизайнеру важно иметь зрительную логику и образное мышление, журналисту - умение замечать детали и связно излагать мысли, инструктору по фитнесу - физическую подготовку и организаторские способности и т. д. В Интернете есть много толковых тестов (например, на сайтах www.proforientator.ru; www.reccons.ru; </w:t>
      </w:r>
      <w:proofErr w:type="gramStart"/>
      <w:r w:rsidRPr="00E054CE">
        <w:rPr>
          <w:color w:val="000000" w:themeColor="text1"/>
          <w:sz w:val="28"/>
          <w:szCs w:val="28"/>
        </w:rPr>
        <w:t>www.kop.ru), которые позволяют «нащупать» профессиональные интересы, личностные особенности, способности старшеклассника и соотнести эти параметры друг с другом.</w:t>
      </w:r>
      <w:proofErr w:type="gramEnd"/>
      <w:r w:rsidRPr="00E054CE">
        <w:rPr>
          <w:color w:val="000000" w:themeColor="text1"/>
          <w:sz w:val="28"/>
          <w:szCs w:val="28"/>
        </w:rPr>
        <w:t xml:space="preserve"> Однако надо иметь в виду, что цель таких тестов - не выдать </w:t>
      </w:r>
      <w:proofErr w:type="gramStart"/>
      <w:r w:rsidRPr="00E054CE">
        <w:rPr>
          <w:color w:val="000000" w:themeColor="text1"/>
          <w:sz w:val="28"/>
          <w:szCs w:val="28"/>
        </w:rPr>
        <w:t>на</w:t>
      </w:r>
      <w:proofErr w:type="gramEnd"/>
      <w:r w:rsidRPr="00E054CE">
        <w:rPr>
          <w:color w:val="000000" w:themeColor="text1"/>
          <w:sz w:val="28"/>
          <w:szCs w:val="28"/>
        </w:rPr>
        <w:t xml:space="preserve"> </w:t>
      </w:r>
      <w:proofErr w:type="gramStart"/>
      <w:r w:rsidRPr="00E054CE">
        <w:rPr>
          <w:color w:val="000000" w:themeColor="text1"/>
          <w:sz w:val="28"/>
          <w:szCs w:val="28"/>
        </w:rPr>
        <w:t>гора</w:t>
      </w:r>
      <w:proofErr w:type="gramEnd"/>
      <w:r w:rsidRPr="00E054CE">
        <w:rPr>
          <w:color w:val="000000" w:themeColor="text1"/>
          <w:sz w:val="28"/>
          <w:szCs w:val="28"/>
        </w:rPr>
        <w:t xml:space="preserve"> готовый ответ на вопрос «кем быть», а «запустить» процесс самопознания, помочь ребенку разобраться в том, какой он по складу характера, к чему у него есть склонности, а к чему нет. И ни в коем случае нельзя считать полученные результаты и выводы однозначно верными.</w:t>
      </w:r>
    </w:p>
    <w:p w:rsidR="00C81CD0" w:rsidRPr="00E054CE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4"/>
          <w:color w:val="000000" w:themeColor="text1"/>
          <w:sz w:val="28"/>
          <w:szCs w:val="28"/>
        </w:rPr>
        <w:t>ШАГ 6.</w:t>
      </w:r>
      <w:r w:rsidRPr="00E054CE">
        <w:rPr>
          <w:rStyle w:val="apple-converted-space"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 xml:space="preserve">В институт - на экскурсию. Неплохо сводить ребенка на «день открытых дверей» в вуз - и желательно не в один. </w:t>
      </w:r>
      <w:proofErr w:type="gramStart"/>
      <w:r w:rsidRPr="00E054CE">
        <w:rPr>
          <w:color w:val="000000" w:themeColor="text1"/>
          <w:sz w:val="28"/>
          <w:szCs w:val="28"/>
        </w:rPr>
        <w:t>Не придавайте таким походам чрезмерное значение</w:t>
      </w:r>
      <w:proofErr w:type="gramEnd"/>
      <w:r w:rsidRPr="00E054CE">
        <w:rPr>
          <w:color w:val="000000" w:themeColor="text1"/>
          <w:sz w:val="28"/>
          <w:szCs w:val="28"/>
        </w:rPr>
        <w:t xml:space="preserve"> - ведь совсем не обязательно, что именно здесь ваш отрок захочет провести свои студенческие годы. Идите в вуз просто как в музей - посмотреть, пообщаться, прочувствовать «</w:t>
      </w:r>
      <w:proofErr w:type="gramStart"/>
      <w:r w:rsidRPr="00E054CE">
        <w:rPr>
          <w:color w:val="000000" w:themeColor="text1"/>
          <w:sz w:val="28"/>
          <w:szCs w:val="28"/>
        </w:rPr>
        <w:t>мое</w:t>
      </w:r>
      <w:proofErr w:type="gramEnd"/>
      <w:r w:rsidRPr="00E054CE">
        <w:rPr>
          <w:color w:val="000000" w:themeColor="text1"/>
          <w:sz w:val="28"/>
          <w:szCs w:val="28"/>
        </w:rPr>
        <w:t xml:space="preserve"> - не мое».</w:t>
      </w:r>
    </w:p>
    <w:p w:rsidR="00C81CD0" w:rsidRPr="00E054CE" w:rsidRDefault="00C81CD0" w:rsidP="00C81C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4"/>
          <w:color w:val="000000" w:themeColor="text1"/>
          <w:sz w:val="28"/>
          <w:szCs w:val="28"/>
        </w:rPr>
        <w:t>ШАГ 7.</w:t>
      </w:r>
      <w:r w:rsidRPr="00E054CE">
        <w:rPr>
          <w:rStyle w:val="apple-converted-space"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>Обсуждайте альтернативы. Говоря с ребенком о будущей профессии, не зацикливайтесь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 Можно спросить прямо: «А чем ты собираешься заниматься, если у тебя не получится стать экономистом?» А можно обсуждать эту проблему применительно к третьим лицам: «Представляешь, Андрей всю жизнь мечтал стать футболистом, готовился к спортивной карьере, но получил травму, и ему пришлось уйти. Теперь он думает, кем быть».</w:t>
      </w:r>
    </w:p>
    <w:p w:rsidR="003570E7" w:rsidRDefault="003570E7">
      <w:bookmarkStart w:id="0" w:name="_GoBack"/>
      <w:bookmarkEnd w:id="0"/>
    </w:p>
    <w:sectPr w:rsidR="003570E7" w:rsidSect="00C81CD0">
      <w:pgSz w:w="11906" w:h="16838"/>
      <w:pgMar w:top="794" w:right="851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9CB"/>
    <w:rsid w:val="003570E7"/>
    <w:rsid w:val="00837593"/>
    <w:rsid w:val="00C81CD0"/>
    <w:rsid w:val="00E4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1CD0"/>
  </w:style>
  <w:style w:type="paragraph" w:styleId="a3">
    <w:name w:val="Normal (Web)"/>
    <w:basedOn w:val="a"/>
    <w:uiPriority w:val="99"/>
    <w:unhideWhenUsed/>
    <w:rsid w:val="00C8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C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1CD0"/>
  </w:style>
  <w:style w:type="paragraph" w:styleId="a3">
    <w:name w:val="Normal (Web)"/>
    <w:basedOn w:val="a"/>
    <w:uiPriority w:val="99"/>
    <w:unhideWhenUsed/>
    <w:rsid w:val="00C8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C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2015-12-04T10:20:00Z</dcterms:created>
  <dcterms:modified xsi:type="dcterms:W3CDTF">2015-12-04T10:21:00Z</dcterms:modified>
</cp:coreProperties>
</file>